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b/>
          <w:sz w:val="28"/>
          <w:szCs w:val="28"/>
          <w:lang w:val="ru-RU"/>
        </w:rPr>
        <w:t>ОБЪЯВЛЕНИЕ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Pr="003B493D">
        <w:rPr>
          <w:rFonts w:ascii="Times New Roman" w:hAnsi="Times New Roman" w:cs="Times New Roman"/>
          <w:b/>
          <w:sz w:val="28"/>
          <w:szCs w:val="28"/>
          <w:lang w:val="fr-FR"/>
        </w:rPr>
        <w:t>б</w:t>
      </w:r>
      <w:r w:rsidRPr="003B493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открытой процедуре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Данный текст объявления утвержден решением </w:t>
      </w:r>
      <w:r w:rsidRPr="003B493D">
        <w:rPr>
          <w:rFonts w:ascii="Times New Roman" w:hAnsi="Times New Roman" w:cs="Times New Roman"/>
          <w:sz w:val="28"/>
          <w:szCs w:val="28"/>
        </w:rPr>
        <w:t>N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>2 комиссии открытой процедуры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От 2016  года «февраль» «</w:t>
      </w:r>
      <w:r w:rsidR="00070D40">
        <w:rPr>
          <w:rFonts w:ascii="Times New Roman" w:hAnsi="Times New Roman" w:cs="Times New Roman"/>
          <w:sz w:val="28"/>
          <w:szCs w:val="28"/>
        </w:rPr>
        <w:t>25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>» «</w:t>
      </w:r>
      <w:r w:rsidR="00BF67FB" w:rsidRPr="00BF67F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</w:p>
    <w:p w:rsidR="00C270E3" w:rsidRPr="00BF67FB" w:rsidRDefault="00BF67FB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публикуется согласно 24</w:t>
      </w:r>
      <w:r w:rsidRPr="00BF67F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C270E3"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ой статье закона РА «О закупках» </w:t>
      </w:r>
    </w:p>
    <w:p w:rsidR="00BF67FB" w:rsidRPr="00BF67FB" w:rsidRDefault="00BF67FB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Код откры</w:t>
      </w:r>
      <w:r w:rsidR="00BF67FB">
        <w:rPr>
          <w:rFonts w:ascii="Times New Roman" w:hAnsi="Times New Roman" w:cs="Times New Roman"/>
          <w:sz w:val="28"/>
          <w:szCs w:val="28"/>
          <w:lang w:val="ru-RU"/>
        </w:rPr>
        <w:t>той процедуры «РАШОМГГУ-ОППР -0</w:t>
      </w:r>
      <w:r w:rsidR="00070D40" w:rsidRPr="00070D40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>/16»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Заказчик: государственное учреждение «Аппарат мэрии города Гюмри Республики Армения Ширакской области», расположенный по адресу: г. Гюмри, Вардананц 1, объявляет открытую процедуру.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Победителю открытой процедуры в установленном порядке будет предложено подписать контракт: «По проведению </w:t>
      </w:r>
      <w:r w:rsidR="00BF67FB">
        <w:rPr>
          <w:rFonts w:ascii="Sylfaen" w:hAnsi="Sylfaen" w:cs="Times New Roman"/>
          <w:sz w:val="28"/>
          <w:szCs w:val="28"/>
          <w:lang w:val="ru-RU"/>
        </w:rPr>
        <w:t xml:space="preserve">капитальных 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ремонтных работ в проезжей части </w:t>
      </w:r>
      <w:r w:rsidR="00BF67FB">
        <w:rPr>
          <w:rFonts w:ascii="Times New Roman" w:hAnsi="Times New Roman" w:cs="Times New Roman"/>
          <w:sz w:val="28"/>
          <w:szCs w:val="28"/>
          <w:lang w:val="ru-RU"/>
        </w:rPr>
        <w:t>улицы Гукасяна (от улицы Горького до улицы Терьяна)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>». /далее контракт/.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Согласно 6-ой статье закона РА «О закупках» заявки на открытую процедуру могут предъявить: лица вне зависимости от того, являются ли они иностранными гражданами, организацией или лицом, не имеющим гражданства.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В открытой процедуре не имеют право участвовать лица, которые в судебном порядке были признаны банкротами, имеют просроченные долги в сфере налоговых и обязательных социальных выплат в налоговых органах РА, представитель исполнительного органа которого был признан виновным в экономической деятельности или государственной службе за предыдущие три года до даты заполнения заявления, кроме тех случаев, когда судимость по закону была погашена или отменена, которые включены в списке лиц не имеющих право участвовать в процессе закупок.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ab/>
        <w:t xml:space="preserve">Участник должен иметь определенной по контракту соответствующий профессиональной деятельности профессиональный опыт, технические средства, финансовые средства, трудовые ресурсы, для исполнения </w:t>
      </w:r>
      <w:r w:rsidR="003B493D" w:rsidRPr="003B493D">
        <w:rPr>
          <w:rFonts w:ascii="Times New Roman" w:hAnsi="Times New Roman" w:cs="Times New Roman"/>
          <w:sz w:val="28"/>
          <w:szCs w:val="28"/>
          <w:lang w:val="ru-RU"/>
        </w:rPr>
        <w:t>обязательств,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 требуемых приглашением.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Побе</w:t>
      </w:r>
      <w:r w:rsidR="003B493D" w:rsidRPr="003B493D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>итель определяется из числа участников, представивших заявку, оцененную удовлетворительно, по принципу предоставления приоритета участнику, сделавшему предложение по минимальной цене, с которым подписывается контракт.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Для получения заявки на данную процедуру, необходимо обратиться к заказчику до истечения сорокадневного срока подачи заявок в 11:00. При чем, для получения документальной заявки нужно представить заказчику письменное заявление. Заказчик обеспечивает документальную заявку бесплатно на следующий же рабочий день после предоставления письменного заявления.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Заказчик обеспечивает бесплатное предоставление на русском и английском языках в случае 50-икратного превышения базовой единицы закупок.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В случае получения приглашения на русском и английском языках, заказчику необходимо представить письменное заявление. Заказчик обеспечивает предоставление приглашения на русском и английском языках вместе с копией предоставленного банком документа, свидетельств</w:t>
      </w:r>
      <w:r w:rsidR="00781686">
        <w:rPr>
          <w:rFonts w:ascii="Times New Roman" w:hAnsi="Times New Roman" w:cs="Times New Roman"/>
          <w:sz w:val="28"/>
          <w:szCs w:val="28"/>
          <w:lang w:val="ru-RU"/>
        </w:rPr>
        <w:t xml:space="preserve">ующего о платеже в сумму </w:t>
      </w:r>
      <w:r w:rsidR="00BF67FB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781686">
        <w:rPr>
          <w:rFonts w:ascii="Times New Roman" w:hAnsi="Times New Roman" w:cs="Times New Roman"/>
          <w:sz w:val="28"/>
          <w:szCs w:val="28"/>
          <w:lang w:val="ru-RU"/>
        </w:rPr>
        <w:t xml:space="preserve"> 000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 драм РА  в течении 10 дней после предъявления приглашения.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(Платеж необходимо осуществить на счет</w:t>
      </w:r>
      <w:r w:rsidR="00781686">
        <w:rPr>
          <w:rFonts w:ascii="Times New Roman" w:hAnsi="Times New Roman" w:cs="Times New Roman"/>
          <w:sz w:val="28"/>
          <w:szCs w:val="28"/>
          <w:lang w:val="ru-RU"/>
        </w:rPr>
        <w:t xml:space="preserve"> 900215301616 Мин. фин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В случае требования предоставления приглашения в электронном виде заказчик обеспечивает предоставления приглашения в электронном виде в течении следующего рабочего дня после получения заявления. 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lastRenderedPageBreak/>
        <w:t>Неполучение заявки, предусмотренного данным способом не ограничивает право участника на  участие в данной процедуре.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Заявки на открытую процедуру необходимо представить в электронном виде на веб-сайте </w:t>
      </w:r>
      <w:hyperlink r:id="rId4" w:history="1">
        <w:r w:rsidRPr="003B493D">
          <w:rPr>
            <w:rStyle w:val="Hyperlink"/>
            <w:rFonts w:ascii="Times New Roman" w:hAnsi="Times New Roman" w:cs="Times New Roman"/>
            <w:sz w:val="28"/>
            <w:szCs w:val="28"/>
            <w:lang w:val="ru-RU"/>
          </w:rPr>
          <w:t>www.armeps.am</w:t>
        </w:r>
      </w:hyperlink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 (далее Системы) до истечения сорокадневного срока публикации заявок в 11:00 и предложения должны быть составлены на армянском языке.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Данная процедура покупок будет осуществляться в электронном виде на сайте </w:t>
      </w:r>
      <w:hyperlink r:id="rId5" w:history="1">
        <w:r w:rsidRPr="003B493D">
          <w:rPr>
            <w:rStyle w:val="Hyperlink"/>
            <w:rFonts w:ascii="Times New Roman" w:hAnsi="Times New Roman" w:cs="Times New Roman"/>
            <w:sz w:val="28"/>
            <w:szCs w:val="28"/>
            <w:lang w:val="ru-RU"/>
          </w:rPr>
          <w:t>www.armeps.am</w:t>
        </w:r>
      </w:hyperlink>
      <w:r w:rsidRPr="003B493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Открытие заявок состоится в электронном виде с помощью Системы </w:t>
      </w:r>
      <w:r w:rsidR="00070D40">
        <w:rPr>
          <w:rFonts w:ascii="Times New Roman" w:hAnsi="Times New Roman" w:cs="Times New Roman"/>
          <w:sz w:val="28"/>
          <w:szCs w:val="28"/>
        </w:rPr>
        <w:t>07</w:t>
      </w:r>
      <w:r w:rsidR="00BF67F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ого </w:t>
      </w:r>
      <w:r w:rsidR="00070D40"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 в 11:00. 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Жалобы относительно данной процедуры должны быть представлены «В Центр Поддержки Закупкам» ГНКО по адресу г. Ереван,  Комитаса 54/Б, согласно 1-й части 12-й статьи закона.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Для оценки квалификации участников, соответствия условиям установленным данной процедурой, участники должны предоставить заказчику документы, предусмотренные заявкой на данную процедуру, в соответствии с условиями заявки.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Для получения дополнительной информации по этому объявлению можете связаться с координатором по закупкам Л. Барсегяном.</w:t>
      </w:r>
    </w:p>
    <w:p w:rsidR="008F1669" w:rsidRPr="00070D40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Тел.` </w:t>
      </w:r>
      <w:r w:rsidR="008F1669" w:rsidRPr="00070D40">
        <w:rPr>
          <w:rFonts w:ascii="Times New Roman" w:hAnsi="Times New Roman" w:cs="Times New Roman"/>
          <w:sz w:val="28"/>
          <w:szCs w:val="28"/>
          <w:lang w:val="ru-RU"/>
        </w:rPr>
        <w:t>0312-2-22-11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lang w:val="hy-AM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>Эл. Почта: barseg</w:t>
      </w:r>
      <w:r w:rsidRPr="003B493D">
        <w:rPr>
          <w:rFonts w:ascii="Times New Roman" w:hAnsi="Times New Roman" w:cs="Times New Roman"/>
          <w:sz w:val="28"/>
          <w:szCs w:val="28"/>
          <w:lang w:val="hy-AM"/>
        </w:rPr>
        <w:t>hyan888@gmail.com</w:t>
      </w:r>
    </w:p>
    <w:p w:rsidR="00C270E3" w:rsidRPr="003B493D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93D">
        <w:rPr>
          <w:rFonts w:ascii="Times New Roman" w:hAnsi="Times New Roman" w:cs="Times New Roman"/>
          <w:sz w:val="28"/>
          <w:szCs w:val="28"/>
          <w:lang w:val="ru-RU"/>
        </w:rPr>
        <w:t xml:space="preserve">Заказчик: </w:t>
      </w:r>
      <w:r w:rsidRPr="003B493D">
        <w:rPr>
          <w:rFonts w:ascii="Times New Roman" w:hAnsi="Times New Roman" w:cs="Times New Roman"/>
          <w:sz w:val="28"/>
          <w:szCs w:val="28"/>
          <w:lang w:val="hy-AM"/>
        </w:rPr>
        <w:t>Г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>осударственное учреждение «Аппарат мэрии города Гюмри Республики Армения Ширакско</w:t>
      </w:r>
      <w:r w:rsidR="00BF67FB">
        <w:rPr>
          <w:rFonts w:ascii="Times New Roman" w:hAnsi="Times New Roman" w:cs="Times New Roman"/>
          <w:sz w:val="28"/>
          <w:szCs w:val="28"/>
          <w:lang w:val="ru-RU"/>
        </w:rPr>
        <w:t>го марза</w:t>
      </w:r>
      <w:r w:rsidRPr="003B493D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230B5E" w:rsidRPr="003B493D" w:rsidRDefault="00230B5E">
      <w:pPr>
        <w:rPr>
          <w:rFonts w:ascii="Times New Roman" w:hAnsi="Times New Roman" w:cs="Times New Roman"/>
          <w:sz w:val="28"/>
          <w:szCs w:val="28"/>
        </w:rPr>
      </w:pPr>
    </w:p>
    <w:sectPr w:rsidR="00230B5E" w:rsidRPr="003B493D" w:rsidSect="004D69DC">
      <w:pgSz w:w="12240" w:h="15840"/>
      <w:pgMar w:top="142" w:right="720" w:bottom="14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06FE"/>
    <w:rsid w:val="00070D40"/>
    <w:rsid w:val="002006FE"/>
    <w:rsid w:val="00230B5E"/>
    <w:rsid w:val="003B493D"/>
    <w:rsid w:val="00680904"/>
    <w:rsid w:val="00772AAA"/>
    <w:rsid w:val="00781686"/>
    <w:rsid w:val="007C2E16"/>
    <w:rsid w:val="008F1669"/>
    <w:rsid w:val="00BF67FB"/>
    <w:rsid w:val="00C2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A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70E3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270E3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C270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2016-02-11T09:36:00Z</dcterms:created>
  <dcterms:modified xsi:type="dcterms:W3CDTF">2016-02-26T08:06:00Z</dcterms:modified>
</cp:coreProperties>
</file>